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05" w:rsidRPr="00125838" w:rsidRDefault="00125838">
      <w:pPr>
        <w:pStyle w:val="Corpodetexto"/>
        <w:spacing w:before="52" w:line="278" w:lineRule="auto"/>
        <w:ind w:left="3945" w:right="410" w:hanging="3519"/>
        <w:rPr>
          <w:lang w:val="pt-BR"/>
        </w:rPr>
      </w:pPr>
      <w:r w:rsidRPr="00125838">
        <w:rPr>
          <w:lang w:val="pt-BR"/>
        </w:rPr>
        <w:t xml:space="preserve">EDUCAÇÃO </w:t>
      </w:r>
      <w:r w:rsidRPr="00125838">
        <w:rPr>
          <w:i/>
          <w:lang w:val="pt-BR"/>
        </w:rPr>
        <w:t xml:space="preserve">DO </w:t>
      </w:r>
      <w:r w:rsidRPr="00125838">
        <w:rPr>
          <w:lang w:val="pt-BR"/>
        </w:rPr>
        <w:t xml:space="preserve">CAMPO, EDUCAÇÃO </w:t>
      </w:r>
      <w:r w:rsidRPr="00125838">
        <w:rPr>
          <w:i/>
          <w:lang w:val="pt-BR"/>
        </w:rPr>
        <w:t xml:space="preserve">NO </w:t>
      </w:r>
      <w:r w:rsidRPr="00125838">
        <w:rPr>
          <w:lang w:val="pt-BR"/>
        </w:rPr>
        <w:t xml:space="preserve">CAMPO E EDUCAÇÃO </w:t>
      </w:r>
      <w:r w:rsidRPr="00125838">
        <w:rPr>
          <w:i/>
          <w:lang w:val="pt-BR"/>
        </w:rPr>
        <w:t xml:space="preserve">PARA </w:t>
      </w:r>
      <w:r w:rsidRPr="00125838">
        <w:rPr>
          <w:lang w:val="pt-BR"/>
        </w:rPr>
        <w:t xml:space="preserve">O </w:t>
      </w:r>
      <w:r w:rsidR="00F814DB" w:rsidRPr="00125838">
        <w:rPr>
          <w:lang w:val="pt-BR"/>
        </w:rPr>
        <w:t>CAMPO.</w:t>
      </w:r>
    </w:p>
    <w:p w:rsidR="00F53305" w:rsidRPr="00125838" w:rsidRDefault="00F53305">
      <w:pPr>
        <w:pStyle w:val="Corpodetexto"/>
        <w:rPr>
          <w:lang w:val="pt-BR"/>
        </w:rPr>
      </w:pPr>
    </w:p>
    <w:p w:rsidR="00F53305" w:rsidRPr="00125838" w:rsidRDefault="00125838">
      <w:pPr>
        <w:pStyle w:val="Corpodetexto"/>
        <w:spacing w:before="160"/>
        <w:ind w:left="5079"/>
        <w:rPr>
          <w:sz w:val="16"/>
          <w:lang w:val="pt-BR"/>
        </w:rPr>
      </w:pPr>
      <w:r w:rsidRPr="00125838">
        <w:rPr>
          <w:lang w:val="pt-BR"/>
        </w:rPr>
        <w:t>COSTA</w:t>
      </w:r>
      <w:r>
        <w:rPr>
          <w:lang w:val="pt-BR"/>
        </w:rPr>
        <w:t>,</w:t>
      </w:r>
      <w:r w:rsidR="00F814DB">
        <w:rPr>
          <w:lang w:val="pt-BR"/>
        </w:rPr>
        <w:t xml:space="preserve"> Priscila </w:t>
      </w:r>
      <w:proofErr w:type="spellStart"/>
      <w:r w:rsidR="00F814DB">
        <w:rPr>
          <w:lang w:val="pt-BR"/>
        </w:rPr>
        <w:t>Kaline</w:t>
      </w:r>
      <w:proofErr w:type="spellEnd"/>
      <w:r w:rsidR="00F814DB">
        <w:rPr>
          <w:lang w:val="pt-BR"/>
        </w:rPr>
        <w:t xml:space="preserve"> Lima do N.</w:t>
      </w:r>
      <w:proofErr w:type="gramStart"/>
      <w:r w:rsidR="00F814DB">
        <w:rPr>
          <w:rStyle w:val="Refdenotaderodap"/>
          <w:lang w:val="pt-BR"/>
        </w:rPr>
        <w:footnoteReference w:id="1"/>
      </w:r>
      <w:proofErr w:type="gramEnd"/>
    </w:p>
    <w:p w:rsidR="00F53305" w:rsidRPr="00125838" w:rsidRDefault="00F53305">
      <w:pPr>
        <w:pStyle w:val="Corpodetexto"/>
        <w:rPr>
          <w:sz w:val="28"/>
          <w:lang w:val="pt-BR"/>
        </w:rPr>
      </w:pPr>
    </w:p>
    <w:p w:rsidR="00F53305" w:rsidRPr="00125838" w:rsidRDefault="00125838">
      <w:pPr>
        <w:pStyle w:val="Ttulo1"/>
        <w:spacing w:before="191"/>
        <w:ind w:left="122"/>
        <w:rPr>
          <w:lang w:val="pt-BR"/>
        </w:rPr>
      </w:pPr>
      <w:r w:rsidRPr="00125838">
        <w:rPr>
          <w:color w:val="1F1A17"/>
          <w:lang w:val="pt-BR"/>
        </w:rPr>
        <w:t>RESUMO</w:t>
      </w:r>
    </w:p>
    <w:p w:rsidR="00F53305" w:rsidRPr="00125838" w:rsidRDefault="00F53305">
      <w:pPr>
        <w:pStyle w:val="Corpodetexto"/>
        <w:spacing w:before="8"/>
        <w:rPr>
          <w:b/>
          <w:sz w:val="27"/>
          <w:lang w:val="pt-BR"/>
        </w:rPr>
      </w:pPr>
    </w:p>
    <w:p w:rsidR="00F53305" w:rsidRPr="00125838" w:rsidRDefault="00125838">
      <w:pPr>
        <w:pStyle w:val="Corpodetexto"/>
        <w:ind w:left="122" w:right="115"/>
        <w:jc w:val="both"/>
        <w:rPr>
          <w:lang w:val="pt-BR"/>
        </w:rPr>
      </w:pPr>
      <w:r w:rsidRPr="00125838">
        <w:rPr>
          <w:color w:val="1F1A17"/>
          <w:lang w:val="pt-BR"/>
        </w:rPr>
        <w:t xml:space="preserve">Este estudo intenciona descrever as práticas pedagógicas realizadas no Programa </w:t>
      </w:r>
      <w:proofErr w:type="spellStart"/>
      <w:proofErr w:type="gramStart"/>
      <w:r w:rsidRPr="00125838">
        <w:rPr>
          <w:color w:val="1F1A17"/>
          <w:lang w:val="pt-BR"/>
        </w:rPr>
        <w:t>ProJovem</w:t>
      </w:r>
      <w:proofErr w:type="spellEnd"/>
      <w:proofErr w:type="gramEnd"/>
      <w:r w:rsidRPr="00125838">
        <w:rPr>
          <w:color w:val="1F1A17"/>
          <w:lang w:val="pt-BR"/>
        </w:rPr>
        <w:t xml:space="preserve"> Campo Saberes da Terra - Serra do Mel/Mossoró – Rio Grande do Norte. Utilizamos como aporte teórico metodológico o Projeto Político Pedagógico, </w:t>
      </w:r>
      <w:r w:rsidRPr="00125838">
        <w:rPr>
          <w:lang w:val="pt-BR"/>
        </w:rPr>
        <w:t>as Diretrizes Operacionais para a Educação Básica nas Escolas do Campo e os Cadernos</w:t>
      </w:r>
      <w:r w:rsidR="00F814DB" w:rsidRPr="00125838">
        <w:rPr>
          <w:lang w:val="pt-BR"/>
        </w:rPr>
        <w:t xml:space="preserve"> </w:t>
      </w:r>
      <w:r w:rsidRPr="00125838">
        <w:rPr>
          <w:lang w:val="pt-BR"/>
        </w:rPr>
        <w:t xml:space="preserve">da SECADI - Secretaria de Educação Continuada, Alfabetização e Diversidade do Ministério da Educação. Dessa forma, descrevemos as leis que normatizam a Educação do Campo e as práticas pedagógicas realizadas pelos docentes do Projeto. A pesquisa caracterizou-se por um estudo qualitativo de caráter bibliográfico. Para a realização do estudo bibliográfica, utilizamos autores que pesquisam sobre a Educação do Campo Fernandes (1999), Miguel Arroyo (1999), Molina (2008) e </w:t>
      </w:r>
      <w:proofErr w:type="spellStart"/>
      <w:r w:rsidRPr="00125838">
        <w:rPr>
          <w:lang w:val="pt-BR"/>
        </w:rPr>
        <w:t>Caldart</w:t>
      </w:r>
      <w:proofErr w:type="spellEnd"/>
      <w:r w:rsidRPr="00125838">
        <w:rPr>
          <w:lang w:val="pt-BR"/>
        </w:rPr>
        <w:t xml:space="preserve"> (2008). Sobre Pedagogia da Alternância, utilizamos </w:t>
      </w:r>
      <w:proofErr w:type="spellStart"/>
      <w:r w:rsidRPr="00125838">
        <w:rPr>
          <w:lang w:val="pt-BR"/>
        </w:rPr>
        <w:t>Gimonet</w:t>
      </w:r>
      <w:proofErr w:type="spellEnd"/>
      <w:r w:rsidRPr="00125838">
        <w:rPr>
          <w:lang w:val="pt-BR"/>
        </w:rPr>
        <w:t xml:space="preserve"> (2007) Mattos (2010) </w:t>
      </w:r>
      <w:proofErr w:type="spellStart"/>
      <w:r w:rsidRPr="00125838">
        <w:rPr>
          <w:lang w:val="pt-BR"/>
        </w:rPr>
        <w:t>Palitot</w:t>
      </w:r>
      <w:proofErr w:type="spellEnd"/>
      <w:r w:rsidRPr="00125838">
        <w:rPr>
          <w:lang w:val="pt-BR"/>
        </w:rPr>
        <w:t xml:space="preserve"> (2007) Santos (2006). Na pesquisa documental, Brasil (2009) e SECAD (2007); para a parte empírica, realizamos uma entrevista </w:t>
      </w:r>
      <w:proofErr w:type="spellStart"/>
      <w:proofErr w:type="gramStart"/>
      <w:r w:rsidRPr="00125838">
        <w:rPr>
          <w:lang w:val="pt-BR"/>
        </w:rPr>
        <w:t>semi-estruturada</w:t>
      </w:r>
      <w:proofErr w:type="spellEnd"/>
      <w:proofErr w:type="gramEnd"/>
      <w:r w:rsidRPr="00125838">
        <w:rPr>
          <w:lang w:val="pt-BR"/>
        </w:rPr>
        <w:t>, dessa forma analisamos e expomos os resultados obtidos na pesquisa. O estudo ponderou que as práticas pedagógicas desenvolvidas no Projeto oportunizou aos discentes poderem ser agentes ativos da sua transformação proporcionando aos alunos democratizar os seus conhecimentos.</w:t>
      </w:r>
    </w:p>
    <w:p w:rsidR="00F53305" w:rsidRPr="00125838" w:rsidRDefault="00F53305">
      <w:pPr>
        <w:pStyle w:val="Corpodetexto"/>
        <w:spacing w:before="4"/>
        <w:rPr>
          <w:sz w:val="28"/>
          <w:lang w:val="pt-BR"/>
        </w:rPr>
      </w:pPr>
    </w:p>
    <w:p w:rsidR="00F53305" w:rsidRPr="00125838" w:rsidRDefault="00125838">
      <w:pPr>
        <w:spacing w:line="276" w:lineRule="auto"/>
        <w:ind w:left="122" w:right="628"/>
        <w:rPr>
          <w:sz w:val="24"/>
          <w:lang w:val="pt-BR"/>
        </w:rPr>
      </w:pPr>
      <w:r w:rsidRPr="00125838">
        <w:rPr>
          <w:b/>
          <w:color w:val="1F1A17"/>
          <w:sz w:val="24"/>
          <w:lang w:val="pt-BR"/>
        </w:rPr>
        <w:t xml:space="preserve">PALAVRAS- CHAVE: </w:t>
      </w:r>
      <w:r w:rsidRPr="00125838">
        <w:rPr>
          <w:color w:val="1F1A17"/>
          <w:sz w:val="24"/>
          <w:lang w:val="pt-BR"/>
        </w:rPr>
        <w:t>PEDAGOGIA DA ALTERNÂNCIA; EMANCIPAÇÃO; PRÁTICAS PEDAGÓGICAS.</w:t>
      </w:r>
    </w:p>
    <w:p w:rsidR="00F53305" w:rsidRPr="00125838" w:rsidRDefault="00F53305">
      <w:pPr>
        <w:pStyle w:val="Corpodetexto"/>
        <w:rPr>
          <w:lang w:val="pt-BR"/>
        </w:rPr>
      </w:pPr>
    </w:p>
    <w:p w:rsidR="00F53305" w:rsidRPr="00125838" w:rsidRDefault="00F53305">
      <w:pPr>
        <w:pStyle w:val="Corpodetexto"/>
        <w:rPr>
          <w:lang w:val="pt-BR"/>
        </w:rPr>
      </w:pPr>
    </w:p>
    <w:p w:rsidR="00F53305" w:rsidRPr="00125838" w:rsidRDefault="00F53305">
      <w:pPr>
        <w:pStyle w:val="Corpodetexto"/>
        <w:rPr>
          <w:sz w:val="22"/>
          <w:lang w:val="pt-BR"/>
        </w:rPr>
      </w:pPr>
    </w:p>
    <w:p w:rsidR="00F53305" w:rsidRPr="00125838" w:rsidRDefault="00125838">
      <w:pPr>
        <w:pStyle w:val="Ttulo1"/>
        <w:ind w:left="122"/>
        <w:rPr>
          <w:lang w:val="pt-BR"/>
        </w:rPr>
      </w:pPr>
      <w:r w:rsidRPr="00125838">
        <w:rPr>
          <w:color w:val="1F1A17"/>
          <w:lang w:val="pt-BR"/>
        </w:rPr>
        <w:t>INTRODUÇÃO</w:t>
      </w:r>
    </w:p>
    <w:p w:rsidR="00F53305" w:rsidRPr="00125838" w:rsidRDefault="00F53305">
      <w:pPr>
        <w:pStyle w:val="Corpodetexto"/>
        <w:spacing w:before="11"/>
        <w:rPr>
          <w:b/>
          <w:sz w:val="27"/>
          <w:lang w:val="pt-BR"/>
        </w:rPr>
      </w:pPr>
    </w:p>
    <w:p w:rsidR="00F53305" w:rsidRPr="00125838" w:rsidRDefault="00125838" w:rsidP="00F814DB">
      <w:pPr>
        <w:pStyle w:val="Corpodetexto"/>
        <w:spacing w:line="360" w:lineRule="auto"/>
        <w:ind w:left="122" w:right="116" w:firstLine="851"/>
        <w:jc w:val="both"/>
        <w:rPr>
          <w:lang w:val="pt-BR"/>
        </w:rPr>
      </w:pPr>
      <w:r w:rsidRPr="00125838">
        <w:rPr>
          <w:lang w:val="pt-BR"/>
        </w:rPr>
        <w:t xml:space="preserve">A Educação do Campo compreende a Educação básica, Educação Infantil, Ensino Fundamental, Ensino Médio e Educação Profissional, destinam-se às populações rurais - agricultores familiares, extrativistas, pescadores artesanais, ribeirinhos, assentados e acampados da Reforma Agrária, quilombolas, caiçaras, indígenas e outros (BRASIL, 2008). Durante algum tempo na história da Educação, esse conhecimento esteve renegado a saberes incipiente. Os óbices para </w:t>
      </w:r>
      <w:proofErr w:type="gramStart"/>
      <w:r w:rsidRPr="00125838">
        <w:rPr>
          <w:lang w:val="pt-BR"/>
        </w:rPr>
        <w:t>implementação</w:t>
      </w:r>
      <w:proofErr w:type="gramEnd"/>
      <w:r w:rsidRPr="00125838">
        <w:rPr>
          <w:lang w:val="pt-BR"/>
        </w:rPr>
        <w:t xml:space="preserve"> e inserção de políticas públicas educacionais para os alunos campesinos constitui-se um estímulo para execução</w:t>
      </w:r>
      <w:r w:rsidR="00F814DB" w:rsidRPr="00125838">
        <w:rPr>
          <w:lang w:val="pt-BR"/>
        </w:rPr>
        <w:t xml:space="preserve"> </w:t>
      </w:r>
      <w:r w:rsidRPr="00125838">
        <w:rPr>
          <w:lang w:val="pt-BR"/>
        </w:rPr>
        <w:t>de</w:t>
      </w:r>
      <w:r w:rsidR="00F814DB" w:rsidRPr="00125838">
        <w:rPr>
          <w:lang w:val="pt-BR"/>
        </w:rPr>
        <w:t xml:space="preserve"> </w:t>
      </w:r>
      <w:r w:rsidRPr="00125838">
        <w:rPr>
          <w:lang w:val="pt-BR"/>
        </w:rPr>
        <w:t>prática</w:t>
      </w:r>
      <w:r w:rsidR="00F814DB" w:rsidRPr="00125838">
        <w:rPr>
          <w:lang w:val="pt-BR"/>
        </w:rPr>
        <w:t xml:space="preserve"> </w:t>
      </w:r>
      <w:r w:rsidRPr="00125838">
        <w:rPr>
          <w:lang w:val="pt-BR"/>
        </w:rPr>
        <w:t>que</w:t>
      </w:r>
      <w:r w:rsidR="00F814DB" w:rsidRPr="00125838">
        <w:rPr>
          <w:lang w:val="pt-BR"/>
        </w:rPr>
        <w:t xml:space="preserve"> </w:t>
      </w:r>
      <w:r w:rsidRPr="00125838">
        <w:rPr>
          <w:lang w:val="pt-BR"/>
        </w:rPr>
        <w:t>venha</w:t>
      </w:r>
      <w:r w:rsidR="00F814DB" w:rsidRPr="00125838">
        <w:rPr>
          <w:lang w:val="pt-BR"/>
        </w:rPr>
        <w:t xml:space="preserve"> </w:t>
      </w:r>
      <w:r w:rsidRPr="00125838">
        <w:rPr>
          <w:lang w:val="pt-BR"/>
        </w:rPr>
        <w:t>reverberar</w:t>
      </w:r>
      <w:r w:rsidR="00F814DB" w:rsidRPr="00125838">
        <w:rPr>
          <w:lang w:val="pt-BR"/>
        </w:rPr>
        <w:t xml:space="preserve"> </w:t>
      </w:r>
      <w:r w:rsidRPr="00125838">
        <w:rPr>
          <w:lang w:val="pt-BR"/>
        </w:rPr>
        <w:t>uma</w:t>
      </w:r>
      <w:r w:rsidR="00F814DB" w:rsidRPr="00125838">
        <w:rPr>
          <w:lang w:val="pt-BR"/>
        </w:rPr>
        <w:t xml:space="preserve"> </w:t>
      </w:r>
      <w:r w:rsidRPr="00125838">
        <w:rPr>
          <w:lang w:val="pt-BR"/>
        </w:rPr>
        <w:t>Educação</w:t>
      </w:r>
      <w:r w:rsidR="00F814DB" w:rsidRPr="00125838">
        <w:rPr>
          <w:lang w:val="pt-BR"/>
        </w:rPr>
        <w:t xml:space="preserve"> </w:t>
      </w:r>
      <w:r w:rsidRPr="00125838">
        <w:rPr>
          <w:lang w:val="pt-BR"/>
        </w:rPr>
        <w:t>do</w:t>
      </w:r>
      <w:r w:rsidR="00F814DB" w:rsidRPr="00125838">
        <w:rPr>
          <w:lang w:val="pt-BR"/>
        </w:rPr>
        <w:t xml:space="preserve"> </w:t>
      </w:r>
      <w:r w:rsidRPr="00125838">
        <w:rPr>
          <w:lang w:val="pt-BR"/>
        </w:rPr>
        <w:t>Campo</w:t>
      </w:r>
      <w:r w:rsidR="00F814DB" w:rsidRPr="00125838">
        <w:rPr>
          <w:lang w:val="pt-BR"/>
        </w:rPr>
        <w:t xml:space="preserve"> </w:t>
      </w:r>
      <w:r w:rsidRPr="00125838">
        <w:rPr>
          <w:lang w:val="pt-BR"/>
        </w:rPr>
        <w:t>digna</w:t>
      </w:r>
      <w:r w:rsidR="00F814DB" w:rsidRPr="00125838">
        <w:rPr>
          <w:lang w:val="pt-BR"/>
        </w:rPr>
        <w:t xml:space="preserve"> </w:t>
      </w:r>
      <w:r w:rsidR="00F814DB">
        <w:rPr>
          <w:lang w:val="pt-BR"/>
        </w:rPr>
        <w:t xml:space="preserve">e </w:t>
      </w:r>
      <w:r w:rsidRPr="00125838">
        <w:rPr>
          <w:lang w:val="pt-BR"/>
        </w:rPr>
        <w:t>de</w:t>
      </w:r>
      <w:r w:rsidR="00F814DB">
        <w:rPr>
          <w:lang w:val="pt-BR"/>
        </w:rPr>
        <w:t xml:space="preserve"> </w:t>
      </w:r>
      <w:proofErr w:type="gramStart"/>
      <w:r w:rsidR="00F814DB">
        <w:rPr>
          <w:lang w:val="pt-BR"/>
        </w:rPr>
        <w:lastRenderedPageBreak/>
        <w:t>qualidade</w:t>
      </w:r>
      <w:proofErr w:type="gramEnd"/>
      <w:r w:rsidR="00F814DB">
        <w:rPr>
          <w:lang w:val="pt-BR"/>
        </w:rPr>
        <w:t>.</w:t>
      </w:r>
      <w:r w:rsidRPr="00125838">
        <w:rPr>
          <w:lang w:val="pt-BR"/>
        </w:rPr>
        <w:t xml:space="preserve"> Com a efetivação de políticas educacionais que propicie a emancipação do homem do campo.</w:t>
      </w:r>
    </w:p>
    <w:p w:rsidR="00F53305" w:rsidRPr="00125838" w:rsidRDefault="00125838">
      <w:pPr>
        <w:pStyle w:val="Corpodetexto"/>
        <w:spacing w:before="1" w:line="360" w:lineRule="auto"/>
        <w:ind w:left="102" w:right="119" w:firstLine="851"/>
        <w:jc w:val="both"/>
        <w:rPr>
          <w:lang w:val="pt-BR"/>
        </w:rPr>
      </w:pPr>
      <w:r w:rsidRPr="00125838">
        <w:rPr>
          <w:lang w:val="pt-BR"/>
        </w:rPr>
        <w:t xml:space="preserve">Nesta </w:t>
      </w:r>
      <w:r w:rsidR="00F814DB" w:rsidRPr="00125838">
        <w:rPr>
          <w:lang w:val="pt-BR"/>
        </w:rPr>
        <w:t>pesquisa,</w:t>
      </w:r>
      <w:r w:rsidRPr="00125838">
        <w:rPr>
          <w:lang w:val="pt-BR"/>
        </w:rPr>
        <w:t xml:space="preserve"> estudamos a metodologia de ensino denominada de Pedagogia da Alternância. Este método emergiu no ano de 1935, no Estado de </w:t>
      </w:r>
      <w:proofErr w:type="spellStart"/>
      <w:r w:rsidRPr="00125838">
        <w:rPr>
          <w:i/>
          <w:lang w:val="pt-BR"/>
        </w:rPr>
        <w:t>Sérignac</w:t>
      </w:r>
      <w:proofErr w:type="spellEnd"/>
      <w:r w:rsidRPr="00125838">
        <w:rPr>
          <w:i/>
          <w:lang w:val="pt-BR"/>
        </w:rPr>
        <w:t>-</w:t>
      </w:r>
      <w:proofErr w:type="gramStart"/>
      <w:r w:rsidRPr="00125838">
        <w:rPr>
          <w:i/>
          <w:lang w:val="pt-BR"/>
        </w:rPr>
        <w:t xml:space="preserve">  </w:t>
      </w:r>
      <w:proofErr w:type="spellStart"/>
      <w:proofErr w:type="gramEnd"/>
      <w:r w:rsidRPr="00125838">
        <w:rPr>
          <w:i/>
          <w:lang w:val="pt-BR"/>
        </w:rPr>
        <w:t>Péboudou</w:t>
      </w:r>
      <w:proofErr w:type="spellEnd"/>
      <w:r w:rsidRPr="00125838">
        <w:rPr>
          <w:lang w:val="pt-BR"/>
        </w:rPr>
        <w:t>, França, onde tal prática propicia ao aluno uma educação com a integralização da teoria e a</w:t>
      </w:r>
      <w:r w:rsidRPr="00125838">
        <w:rPr>
          <w:spacing w:val="-13"/>
          <w:lang w:val="pt-BR"/>
        </w:rPr>
        <w:t xml:space="preserve"> </w:t>
      </w:r>
      <w:r w:rsidRPr="00125838">
        <w:rPr>
          <w:lang w:val="pt-BR"/>
        </w:rPr>
        <w:t>prática.</w:t>
      </w:r>
    </w:p>
    <w:p w:rsidR="00F53305" w:rsidRPr="00125838" w:rsidRDefault="00F53305">
      <w:pPr>
        <w:pStyle w:val="Corpodetexto"/>
        <w:spacing w:before="3"/>
        <w:rPr>
          <w:sz w:val="21"/>
          <w:lang w:val="pt-BR"/>
        </w:rPr>
      </w:pPr>
    </w:p>
    <w:p w:rsidR="00F53305" w:rsidRPr="00125838" w:rsidRDefault="00125838">
      <w:pPr>
        <w:ind w:left="2370" w:right="119"/>
        <w:jc w:val="both"/>
        <w:rPr>
          <w:sz w:val="20"/>
          <w:lang w:val="pt-BR"/>
        </w:rPr>
      </w:pPr>
      <w:r w:rsidRPr="00125838">
        <w:rPr>
          <w:sz w:val="20"/>
          <w:lang w:val="pt-BR"/>
        </w:rPr>
        <w:t xml:space="preserve">Alternância de tempo e de local de formação, ou seja, de período em situação </w:t>
      </w:r>
      <w:proofErr w:type="spellStart"/>
      <w:r w:rsidRPr="00125838">
        <w:rPr>
          <w:sz w:val="20"/>
          <w:lang w:val="pt-BR"/>
        </w:rPr>
        <w:t>sócioprofissional</w:t>
      </w:r>
      <w:proofErr w:type="spellEnd"/>
      <w:r w:rsidRPr="00125838">
        <w:rPr>
          <w:sz w:val="20"/>
          <w:lang w:val="pt-BR"/>
        </w:rPr>
        <w:t xml:space="preserve"> e em situação escolar; - Mas a alternância significa, sobretudo, </w:t>
      </w:r>
      <w:proofErr w:type="gramStart"/>
      <w:r w:rsidRPr="00125838">
        <w:rPr>
          <w:sz w:val="20"/>
          <w:lang w:val="pt-BR"/>
        </w:rPr>
        <w:t>uma outra</w:t>
      </w:r>
      <w:proofErr w:type="gramEnd"/>
      <w:r w:rsidRPr="00125838">
        <w:rPr>
          <w:sz w:val="20"/>
          <w:lang w:val="pt-BR"/>
        </w:rPr>
        <w:t xml:space="preserve"> maneira de aprender, de se formar, associando teoria e prática, ação e reflexão, o empreender e o aprender dentro de um mesmo processo. A Alternância significa uma maneira de aprender pela vida, partindo da própria vida cotidiana, dos momentos experienciais (GIMONET 1999, p.</w:t>
      </w:r>
      <w:r w:rsidRPr="00125838">
        <w:rPr>
          <w:spacing w:val="-1"/>
          <w:sz w:val="20"/>
          <w:lang w:val="pt-BR"/>
        </w:rPr>
        <w:t xml:space="preserve"> </w:t>
      </w:r>
      <w:r w:rsidRPr="00125838">
        <w:rPr>
          <w:sz w:val="20"/>
          <w:lang w:val="pt-BR"/>
        </w:rPr>
        <w:t>44).</w:t>
      </w:r>
    </w:p>
    <w:p w:rsidR="00F53305" w:rsidRPr="00125838" w:rsidRDefault="00F53305">
      <w:pPr>
        <w:pStyle w:val="Corpodetexto"/>
        <w:rPr>
          <w:sz w:val="20"/>
          <w:lang w:val="pt-BR"/>
        </w:rPr>
      </w:pPr>
    </w:p>
    <w:p w:rsidR="00F53305" w:rsidRPr="00125838" w:rsidRDefault="00125838">
      <w:pPr>
        <w:pStyle w:val="Corpodetexto"/>
        <w:spacing w:before="131" w:line="360" w:lineRule="auto"/>
        <w:ind w:left="102" w:right="117" w:firstLine="851"/>
        <w:jc w:val="both"/>
        <w:rPr>
          <w:lang w:val="pt-BR"/>
        </w:rPr>
      </w:pPr>
      <w:r w:rsidRPr="00125838">
        <w:rPr>
          <w:lang w:val="pt-BR"/>
        </w:rPr>
        <w:t xml:space="preserve">A práxis da Pedagogia da Alternância tem metodologia de ensino que intercala um tempo de convivência na escola denominado de </w:t>
      </w:r>
      <w:r w:rsidRPr="00125838">
        <w:rPr>
          <w:i/>
          <w:lang w:val="pt-BR"/>
        </w:rPr>
        <w:t xml:space="preserve">Tempo escola </w:t>
      </w:r>
      <w:r w:rsidRPr="00125838">
        <w:rPr>
          <w:lang w:val="pt-BR"/>
        </w:rPr>
        <w:t xml:space="preserve">e </w:t>
      </w:r>
      <w:r w:rsidRPr="00125838">
        <w:rPr>
          <w:i/>
          <w:lang w:val="pt-BR"/>
        </w:rPr>
        <w:t>Tempo</w:t>
      </w:r>
      <w:proofErr w:type="gramStart"/>
      <w:r w:rsidRPr="00125838">
        <w:rPr>
          <w:i/>
          <w:lang w:val="pt-BR"/>
        </w:rPr>
        <w:t xml:space="preserve">  </w:t>
      </w:r>
      <w:proofErr w:type="gramEnd"/>
      <w:r w:rsidRPr="00125838">
        <w:rPr>
          <w:i/>
          <w:lang w:val="pt-BR"/>
        </w:rPr>
        <w:t>comunidade</w:t>
      </w:r>
      <w:r w:rsidRPr="00125838">
        <w:rPr>
          <w:lang w:val="pt-BR"/>
        </w:rPr>
        <w:t xml:space="preserve">. Para realizarmos a pesquisa, estudamos o Projeto </w:t>
      </w:r>
      <w:proofErr w:type="spellStart"/>
      <w:proofErr w:type="gramStart"/>
      <w:r w:rsidRPr="00125838">
        <w:rPr>
          <w:lang w:val="pt-BR"/>
        </w:rPr>
        <w:t>ProJovem</w:t>
      </w:r>
      <w:proofErr w:type="spellEnd"/>
      <w:proofErr w:type="gramEnd"/>
      <w:r w:rsidRPr="00125838">
        <w:rPr>
          <w:lang w:val="pt-BR"/>
        </w:rPr>
        <w:t xml:space="preserve"> Campo Saberes da Terra, que utiliza a metodologia da Pedagogia da Alternância. O Projeto é do Governo Federal, que coexiste ao processo educacional integrado com Qualificação Social e Profissional para Agricultores. Este se destina a jovens e adultos agricultores e tem como prioridade propiciar ao camponês a elevação da escolaridade, a qualificação social e profissional e um desenvolvimento sustentável para a comunidade (BRASIL, 2008).</w:t>
      </w:r>
    </w:p>
    <w:p w:rsidR="00F53305" w:rsidRPr="00125838" w:rsidRDefault="00F53305">
      <w:pPr>
        <w:pStyle w:val="Corpodetexto"/>
        <w:rPr>
          <w:lang w:val="pt-BR"/>
        </w:rPr>
      </w:pPr>
    </w:p>
    <w:p w:rsidR="00F53305" w:rsidRPr="00125838" w:rsidRDefault="00F53305">
      <w:pPr>
        <w:pStyle w:val="Corpodetexto"/>
        <w:spacing w:before="2"/>
        <w:rPr>
          <w:sz w:val="30"/>
          <w:lang w:val="pt-BR"/>
        </w:rPr>
      </w:pPr>
    </w:p>
    <w:p w:rsidR="00F53305" w:rsidRPr="00125838" w:rsidRDefault="00125838">
      <w:pPr>
        <w:pStyle w:val="Ttulo1"/>
        <w:ind w:right="190"/>
        <w:jc w:val="left"/>
        <w:rPr>
          <w:lang w:val="pt-BR"/>
        </w:rPr>
      </w:pPr>
      <w:r w:rsidRPr="00125838">
        <w:rPr>
          <w:color w:val="1F1A17"/>
          <w:lang w:val="pt-BR"/>
        </w:rPr>
        <w:t>OBJETIVOS</w:t>
      </w:r>
    </w:p>
    <w:p w:rsidR="00F53305" w:rsidRPr="00125838" w:rsidRDefault="00F53305">
      <w:pPr>
        <w:pStyle w:val="Corpodetexto"/>
        <w:rPr>
          <w:b/>
          <w:sz w:val="29"/>
          <w:lang w:val="pt-BR"/>
        </w:rPr>
      </w:pPr>
    </w:p>
    <w:p w:rsidR="00F53305" w:rsidRPr="00125838" w:rsidRDefault="00125838">
      <w:pPr>
        <w:pStyle w:val="Corpodetexto"/>
        <w:spacing w:line="360" w:lineRule="auto"/>
        <w:ind w:left="102" w:right="190" w:firstLine="707"/>
        <w:rPr>
          <w:lang w:val="pt-BR"/>
        </w:rPr>
      </w:pPr>
      <w:r w:rsidRPr="00125838">
        <w:rPr>
          <w:lang w:val="pt-BR"/>
        </w:rPr>
        <w:t xml:space="preserve">Temos por objetivo compreender e refletir sobre como a prática pedagógica dos professores do Projeto </w:t>
      </w:r>
      <w:proofErr w:type="spellStart"/>
      <w:proofErr w:type="gramStart"/>
      <w:r w:rsidRPr="00125838">
        <w:rPr>
          <w:lang w:val="pt-BR"/>
        </w:rPr>
        <w:t>ProJovem</w:t>
      </w:r>
      <w:proofErr w:type="spellEnd"/>
      <w:proofErr w:type="gramEnd"/>
      <w:r w:rsidRPr="00125838">
        <w:rPr>
          <w:lang w:val="pt-BR"/>
        </w:rPr>
        <w:t xml:space="preserve"> Campo Saberes da Terra </w:t>
      </w:r>
      <w:proofErr w:type="spellStart"/>
      <w:r w:rsidRPr="00125838">
        <w:rPr>
          <w:lang w:val="pt-BR"/>
        </w:rPr>
        <w:t>contribuiem</w:t>
      </w:r>
      <w:proofErr w:type="spellEnd"/>
      <w:r w:rsidRPr="00125838">
        <w:rPr>
          <w:lang w:val="pt-BR"/>
        </w:rPr>
        <w:t xml:space="preserve"> para a formação do aluno campesino; além de identificar as políticas públicas e as diretrizes normativas para a Educação do Campo.</w:t>
      </w:r>
    </w:p>
    <w:p w:rsidR="00F53305" w:rsidRPr="00125838" w:rsidRDefault="00F53305">
      <w:pPr>
        <w:pStyle w:val="Corpodetexto"/>
        <w:rPr>
          <w:lang w:val="pt-BR"/>
        </w:rPr>
      </w:pPr>
    </w:p>
    <w:p w:rsidR="00F53305" w:rsidRPr="00125838" w:rsidRDefault="00F53305">
      <w:pPr>
        <w:pStyle w:val="Corpodetexto"/>
        <w:rPr>
          <w:lang w:val="pt-BR"/>
        </w:rPr>
      </w:pPr>
    </w:p>
    <w:p w:rsidR="00F53305" w:rsidRPr="00125838" w:rsidRDefault="00F53305">
      <w:pPr>
        <w:pStyle w:val="Corpodetexto"/>
        <w:spacing w:before="6"/>
        <w:rPr>
          <w:sz w:val="23"/>
          <w:lang w:val="pt-BR"/>
        </w:rPr>
      </w:pPr>
    </w:p>
    <w:p w:rsidR="00F53305" w:rsidRPr="00125838" w:rsidRDefault="00125838">
      <w:pPr>
        <w:pStyle w:val="Ttulo1"/>
        <w:ind w:right="190"/>
        <w:jc w:val="left"/>
        <w:rPr>
          <w:lang w:val="pt-BR"/>
        </w:rPr>
      </w:pPr>
      <w:r w:rsidRPr="00125838">
        <w:rPr>
          <w:color w:val="1F1A17"/>
          <w:lang w:val="pt-BR"/>
        </w:rPr>
        <w:t>METODOLOGIA</w:t>
      </w:r>
    </w:p>
    <w:p w:rsidR="00F53305" w:rsidRPr="00125838" w:rsidRDefault="00F53305">
      <w:pPr>
        <w:pStyle w:val="Corpodetexto"/>
        <w:rPr>
          <w:b/>
          <w:sz w:val="29"/>
          <w:lang w:val="pt-BR"/>
        </w:rPr>
      </w:pPr>
    </w:p>
    <w:p w:rsidR="008E39E9" w:rsidRPr="00125838" w:rsidRDefault="00125838" w:rsidP="008E39E9">
      <w:pPr>
        <w:pStyle w:val="Corpodetexto"/>
        <w:spacing w:before="52" w:line="360" w:lineRule="auto"/>
        <w:ind w:right="117"/>
        <w:jc w:val="both"/>
        <w:rPr>
          <w:lang w:val="pt-BR"/>
        </w:rPr>
      </w:pPr>
      <w:r w:rsidRPr="00125838">
        <w:rPr>
          <w:lang w:val="pt-BR"/>
        </w:rPr>
        <w:t xml:space="preserve">A pesquisa caracterizou-se por um estudo qualitativo que, de acordo com Godoy (1989), esse é o tipo de pesquisa que melhor favorece a percepção das relações humanas e as </w:t>
      </w:r>
      <w:r w:rsidRPr="00125838">
        <w:rPr>
          <w:lang w:val="pt-BR"/>
        </w:rPr>
        <w:lastRenderedPageBreak/>
        <w:t>peculiaridades. Gil (2008) explicita q</w:t>
      </w:r>
      <w:r w:rsidR="008E39E9">
        <w:rPr>
          <w:lang w:val="pt-BR"/>
        </w:rPr>
        <w:t>ue esta é desenvolvida com base</w:t>
      </w:r>
      <w:r w:rsidRPr="00125838">
        <w:rPr>
          <w:lang w:val="pt-BR"/>
        </w:rPr>
        <w:t xml:space="preserve"> em</w:t>
      </w:r>
      <w:r w:rsidR="008E39E9" w:rsidRPr="008E39E9">
        <w:rPr>
          <w:lang w:val="pt-BR"/>
        </w:rPr>
        <w:t xml:space="preserve"> </w:t>
      </w:r>
      <w:r w:rsidR="008E39E9" w:rsidRPr="00125838">
        <w:rPr>
          <w:lang w:val="pt-BR"/>
        </w:rPr>
        <w:t xml:space="preserve">materiais já elaborados, constituindo-se assim de livros, artigos científicos e documentos. O estudo bibliográfico propiciou conhecer os documentos normativos, o Projeto Politico Pedagógico </w:t>
      </w:r>
      <w:proofErr w:type="gramStart"/>
      <w:r w:rsidR="008E39E9" w:rsidRPr="00125838">
        <w:rPr>
          <w:lang w:val="pt-BR"/>
        </w:rPr>
        <w:t xml:space="preserve">do Projeto </w:t>
      </w:r>
      <w:proofErr w:type="spellStart"/>
      <w:r w:rsidR="008E39E9" w:rsidRPr="00125838">
        <w:rPr>
          <w:lang w:val="pt-BR"/>
        </w:rPr>
        <w:t>ProJovem</w:t>
      </w:r>
      <w:proofErr w:type="spellEnd"/>
      <w:r w:rsidR="008E39E9" w:rsidRPr="00125838">
        <w:rPr>
          <w:lang w:val="pt-BR"/>
        </w:rPr>
        <w:t xml:space="preserve"> Campo Saberes</w:t>
      </w:r>
      <w:proofErr w:type="gramEnd"/>
      <w:r w:rsidR="008E39E9" w:rsidRPr="00125838">
        <w:rPr>
          <w:lang w:val="pt-BR"/>
        </w:rPr>
        <w:t xml:space="preserve"> da Terra e os livros  da Educação Continuada, Alfabetização, Diversidade e Inclusão. Essa pesquisa deu-se através de entrevista semiestruturada em que o entrevistador formula perguntas (RICHARDSON,</w:t>
      </w:r>
      <w:r w:rsidR="008E39E9" w:rsidRPr="00125838">
        <w:rPr>
          <w:spacing w:val="-5"/>
          <w:lang w:val="pt-BR"/>
        </w:rPr>
        <w:t xml:space="preserve"> </w:t>
      </w:r>
      <w:r w:rsidR="008E39E9" w:rsidRPr="00125838">
        <w:rPr>
          <w:lang w:val="pt-BR"/>
        </w:rPr>
        <w:t>2008).</w:t>
      </w:r>
    </w:p>
    <w:p w:rsidR="008E39E9" w:rsidRPr="00125838" w:rsidRDefault="008E39E9" w:rsidP="008E39E9">
      <w:pPr>
        <w:pStyle w:val="Corpodetexto"/>
        <w:spacing w:before="4" w:line="360" w:lineRule="auto"/>
        <w:ind w:left="102" w:right="119" w:firstLine="851"/>
        <w:jc w:val="both"/>
        <w:rPr>
          <w:lang w:val="pt-BR"/>
        </w:rPr>
      </w:pPr>
      <w:r w:rsidRPr="00125838">
        <w:rPr>
          <w:lang w:val="pt-BR"/>
        </w:rPr>
        <w:t xml:space="preserve">Desta forma, os docentes do Projeto </w:t>
      </w:r>
      <w:proofErr w:type="spellStart"/>
      <w:proofErr w:type="gramStart"/>
      <w:r w:rsidRPr="00125838">
        <w:rPr>
          <w:lang w:val="pt-BR"/>
        </w:rPr>
        <w:t>ProJovem</w:t>
      </w:r>
      <w:proofErr w:type="spellEnd"/>
      <w:proofErr w:type="gramEnd"/>
      <w:r w:rsidRPr="00125838">
        <w:rPr>
          <w:lang w:val="pt-BR"/>
        </w:rPr>
        <w:t xml:space="preserve"> Campo Saberes da Terra, Serra do Mel - RN, foram convidados para participar da coleta dos dados empíricos desta pesquisa. Para garantir a segurança e resguardar a identidade dos sujeitos da pesquisa iremos identificá-los como: Transformação, Diálogo e Conscientização. A identificação dos docentes com palavras que Paulo Freire utiliza em suas obras ocorreu devido ao fato de o trabalho tentar aproximar-se do pensamento de Freire. Dessa forma buscamos enfatiza-lo.</w:t>
      </w:r>
    </w:p>
    <w:p w:rsidR="008E39E9" w:rsidRPr="00125838" w:rsidRDefault="008E39E9" w:rsidP="008E39E9">
      <w:pPr>
        <w:pStyle w:val="Corpodetexto"/>
        <w:rPr>
          <w:lang w:val="pt-BR"/>
        </w:rPr>
      </w:pPr>
    </w:p>
    <w:p w:rsidR="008E39E9" w:rsidRPr="00125838" w:rsidRDefault="008E39E9" w:rsidP="008E39E9">
      <w:pPr>
        <w:pStyle w:val="Corpodetexto"/>
        <w:spacing w:before="4"/>
        <w:rPr>
          <w:sz w:val="30"/>
          <w:lang w:val="pt-BR"/>
        </w:rPr>
      </w:pPr>
    </w:p>
    <w:p w:rsidR="008E39E9" w:rsidRPr="00125838" w:rsidRDefault="008E39E9" w:rsidP="008E39E9">
      <w:pPr>
        <w:pStyle w:val="Ttulo1"/>
        <w:rPr>
          <w:lang w:val="pt-BR"/>
        </w:rPr>
      </w:pPr>
      <w:r w:rsidRPr="00125838">
        <w:rPr>
          <w:color w:val="1F1A17"/>
          <w:lang w:val="pt-BR"/>
        </w:rPr>
        <w:t>RESULTADO</w:t>
      </w:r>
    </w:p>
    <w:p w:rsidR="008E39E9" w:rsidRPr="00125838" w:rsidRDefault="008E39E9" w:rsidP="008E39E9">
      <w:pPr>
        <w:pStyle w:val="Corpodetexto"/>
        <w:spacing w:before="9"/>
        <w:rPr>
          <w:b/>
          <w:sz w:val="28"/>
          <w:lang w:val="pt-BR"/>
        </w:rPr>
      </w:pPr>
    </w:p>
    <w:p w:rsidR="008E39E9" w:rsidRPr="00125838" w:rsidRDefault="008E39E9" w:rsidP="008E39E9">
      <w:pPr>
        <w:pStyle w:val="Corpodetexto"/>
        <w:spacing w:line="360" w:lineRule="auto"/>
        <w:ind w:left="102" w:right="120" w:firstLine="851"/>
        <w:jc w:val="both"/>
        <w:rPr>
          <w:lang w:val="pt-BR"/>
        </w:rPr>
      </w:pPr>
      <w:r w:rsidRPr="00125838">
        <w:rPr>
          <w:lang w:val="pt-BR"/>
        </w:rPr>
        <w:t>A efetivação de políticas para a Educação do Campo de modo a favorecer e elevar a escolarização estimula a sustentabilidade, tornando-os assim cidadãos, agentes de sua transformação. A Pedagogia da Alternância possui metodologia e práticas pedagógicas que fortalecem a modalidade EJA no campo, por meio de ações embasadas na realidade do sujeito do campo, estimulando e proporcionando meios viáveis para a permanência do homem do campo na terra, de forma digna e sustentável.</w:t>
      </w:r>
    </w:p>
    <w:p w:rsidR="008E39E9" w:rsidRPr="00125838" w:rsidRDefault="008E39E9" w:rsidP="008E39E9">
      <w:pPr>
        <w:pStyle w:val="Corpodetexto"/>
        <w:spacing w:before="4" w:line="360" w:lineRule="auto"/>
        <w:ind w:left="102" w:right="118" w:firstLine="851"/>
        <w:jc w:val="both"/>
        <w:rPr>
          <w:lang w:val="pt-BR"/>
        </w:rPr>
      </w:pPr>
      <w:r w:rsidRPr="00125838">
        <w:rPr>
          <w:lang w:val="pt-BR"/>
        </w:rPr>
        <w:t xml:space="preserve">Desta forma, percebemos </w:t>
      </w:r>
      <w:r>
        <w:rPr>
          <w:lang w:val="pt-BR"/>
        </w:rPr>
        <w:t>a implementação e efetivação do</w:t>
      </w:r>
      <w:r w:rsidRPr="00125838">
        <w:rPr>
          <w:lang w:val="pt-BR"/>
        </w:rPr>
        <w:t xml:space="preserve"> Programa </w:t>
      </w:r>
      <w:proofErr w:type="spellStart"/>
      <w:proofErr w:type="gramStart"/>
      <w:r w:rsidRPr="00125838">
        <w:rPr>
          <w:lang w:val="pt-BR"/>
        </w:rPr>
        <w:t>ProJovem</w:t>
      </w:r>
      <w:proofErr w:type="spellEnd"/>
      <w:proofErr w:type="gramEnd"/>
      <w:r w:rsidRPr="00125838">
        <w:rPr>
          <w:lang w:val="pt-BR"/>
        </w:rPr>
        <w:t xml:space="preserve"> Saberes da Terra, situado no Município de Serra do Mel-RN, com práticas que condizem com a proposta que o Programa sugere. Na fala dos educadores, eles relatam as dificuldades vivenciadas para a execução, contudo percebemos em suas falas o que Freire (2011, p.) dizia: que “ensinar exige querer bem aos educandos”;</w:t>
      </w:r>
      <w:proofErr w:type="gramStart"/>
      <w:r w:rsidRPr="00125838">
        <w:rPr>
          <w:lang w:val="pt-BR"/>
        </w:rPr>
        <w:t xml:space="preserve">  </w:t>
      </w:r>
      <w:proofErr w:type="gramEnd"/>
      <w:r w:rsidRPr="00125838">
        <w:rPr>
          <w:lang w:val="pt-BR"/>
        </w:rPr>
        <w:t>ele ressalva que a prática docente é afetividade, alegria, capacidade científica, domínio técnico a serviço da mudança. E diz “Não há educação sem amor” (FREIRE, 1981, p.29), e eu vou além: não há educação sem luta, não há educação sem utopia e não há educação sem</w:t>
      </w:r>
      <w:r w:rsidRPr="00125838">
        <w:rPr>
          <w:spacing w:val="-5"/>
          <w:lang w:val="pt-BR"/>
        </w:rPr>
        <w:t xml:space="preserve"> </w:t>
      </w:r>
      <w:r w:rsidRPr="00125838">
        <w:rPr>
          <w:lang w:val="pt-BR"/>
        </w:rPr>
        <w:t>mudança.</w:t>
      </w:r>
    </w:p>
    <w:p w:rsidR="008E39E9" w:rsidRPr="00125838" w:rsidRDefault="008E39E9" w:rsidP="008E39E9">
      <w:pPr>
        <w:pStyle w:val="Ttulo1"/>
        <w:rPr>
          <w:lang w:val="pt-BR"/>
        </w:rPr>
      </w:pPr>
      <w:r w:rsidRPr="00125838">
        <w:rPr>
          <w:color w:val="1F1A17"/>
          <w:lang w:val="pt-BR"/>
        </w:rPr>
        <w:t>CONCLUSÕES</w:t>
      </w:r>
    </w:p>
    <w:p w:rsidR="008E39E9" w:rsidRPr="00125838" w:rsidRDefault="008E39E9" w:rsidP="008E39E9">
      <w:pPr>
        <w:rPr>
          <w:lang w:val="pt-BR"/>
        </w:rPr>
        <w:sectPr w:rsidR="008E39E9" w:rsidRPr="00125838" w:rsidSect="0035514C">
          <w:headerReference w:type="even" r:id="rId8"/>
          <w:headerReference w:type="default" r:id="rId9"/>
          <w:footerReference w:type="even" r:id="rId10"/>
          <w:footerReference w:type="default" r:id="rId11"/>
          <w:headerReference w:type="first" r:id="rId12"/>
          <w:footerReference w:type="first" r:id="rId13"/>
          <w:pgSz w:w="11910" w:h="16840"/>
          <w:pgMar w:top="1340" w:right="1580" w:bottom="280" w:left="1600" w:header="709" w:footer="0" w:gutter="0"/>
          <w:pgNumType w:start="119"/>
          <w:cols w:space="720"/>
          <w:titlePg/>
          <w:docGrid w:linePitch="299"/>
        </w:sectPr>
      </w:pPr>
    </w:p>
    <w:p w:rsidR="008E39E9" w:rsidRPr="00125838" w:rsidRDefault="008E39E9" w:rsidP="008E39E9">
      <w:pPr>
        <w:pStyle w:val="Corpodetexto"/>
        <w:spacing w:before="52" w:line="360" w:lineRule="auto"/>
        <w:ind w:left="102" w:right="118" w:firstLine="707"/>
        <w:jc w:val="both"/>
        <w:rPr>
          <w:lang w:val="pt-BR"/>
        </w:rPr>
      </w:pPr>
      <w:r w:rsidRPr="00125838">
        <w:rPr>
          <w:lang w:val="pt-BR"/>
        </w:rPr>
        <w:lastRenderedPageBreak/>
        <w:t>A Educação do Campo como modalidade de ensino atende a uma parcela da população diferenciada, necessitando, assim, de metodologia que venha propiciar prá</w:t>
      </w:r>
      <w:r>
        <w:rPr>
          <w:lang w:val="pt-BR"/>
        </w:rPr>
        <w:t>ticas pedagógicas alicerçadas na</w:t>
      </w:r>
      <w:r w:rsidRPr="00125838">
        <w:rPr>
          <w:lang w:val="pt-BR"/>
        </w:rPr>
        <w:t xml:space="preserve"> libertação do homem campesino, possível mediante uma nova concepção de Educação do Campo: a educação libertadora, aquela que vai remar na contramão da dominação, abandonar a educação bancária, se construindo a partir de uma educação </w:t>
      </w:r>
      <w:proofErr w:type="spellStart"/>
      <w:r w:rsidRPr="00125838">
        <w:rPr>
          <w:lang w:val="pt-BR"/>
        </w:rPr>
        <w:t>problematizadora</w:t>
      </w:r>
      <w:proofErr w:type="spellEnd"/>
      <w:r w:rsidRPr="00125838">
        <w:rPr>
          <w:lang w:val="pt-BR"/>
        </w:rPr>
        <w:t>, alicerçada em perguntas provocadoras de novas respostas, no diálogo crítico, libertador, na tomada de consciência de sua condição</w:t>
      </w:r>
      <w:r w:rsidRPr="00125838">
        <w:rPr>
          <w:spacing w:val="-5"/>
          <w:lang w:val="pt-BR"/>
        </w:rPr>
        <w:t xml:space="preserve"> </w:t>
      </w:r>
      <w:r w:rsidRPr="00125838">
        <w:rPr>
          <w:lang w:val="pt-BR"/>
        </w:rPr>
        <w:t>existencial.</w:t>
      </w:r>
    </w:p>
    <w:p w:rsidR="008E39E9" w:rsidRPr="00125838" w:rsidRDefault="008E39E9" w:rsidP="008E39E9">
      <w:pPr>
        <w:pStyle w:val="Corpodetexto"/>
        <w:spacing w:before="205" w:line="360" w:lineRule="auto"/>
        <w:ind w:left="102" w:right="121" w:firstLine="1415"/>
        <w:jc w:val="both"/>
        <w:rPr>
          <w:lang w:val="pt-BR"/>
        </w:rPr>
      </w:pPr>
      <w:r w:rsidRPr="00125838">
        <w:rPr>
          <w:color w:val="1F1A17"/>
          <w:lang w:val="pt-BR"/>
        </w:rPr>
        <w:t xml:space="preserve">Assim, </w:t>
      </w:r>
      <w:r w:rsidRPr="00125838">
        <w:rPr>
          <w:lang w:val="pt-BR"/>
        </w:rPr>
        <w:t>percebemos que alguns óbices foram superados, na medida em que a Educação do Campo possibilita uma educação digna e de qualidade, com uma estrutura física adequada e com profissionais capacitados. A metodologia utilizada no Programa permite aos discentes um currículo adaptado com sua realidade e com sua cultura, valorizando, assim, seus saberes socialmente construídos. As práticas pedagógicas alicerçadas na cultura do aluno campesino oportuniza uma educação emancipatória na medida em que propícia que eles sejam agente ativo de transformação de sua realidade.</w:t>
      </w:r>
    </w:p>
    <w:p w:rsidR="008E39E9" w:rsidRPr="00125838" w:rsidRDefault="008E39E9" w:rsidP="008E39E9">
      <w:pPr>
        <w:pStyle w:val="Ttulo1"/>
        <w:spacing w:before="11"/>
        <w:rPr>
          <w:lang w:val="pt-BR"/>
        </w:rPr>
      </w:pPr>
      <w:r>
        <w:rPr>
          <w:lang w:val="pt-BR"/>
        </w:rPr>
        <w:t>REFERÊ</w:t>
      </w:r>
      <w:r w:rsidRPr="00125838">
        <w:rPr>
          <w:lang w:val="pt-BR"/>
        </w:rPr>
        <w:t>NCIAS</w:t>
      </w:r>
    </w:p>
    <w:p w:rsidR="008E39E9" w:rsidRPr="00125838" w:rsidRDefault="008E39E9" w:rsidP="008E39E9">
      <w:pPr>
        <w:spacing w:before="132" w:line="360" w:lineRule="auto"/>
        <w:ind w:left="102" w:right="119"/>
        <w:jc w:val="both"/>
        <w:rPr>
          <w:sz w:val="24"/>
          <w:lang w:val="pt-BR"/>
        </w:rPr>
      </w:pPr>
      <w:r w:rsidRPr="00125838">
        <w:rPr>
          <w:sz w:val="24"/>
          <w:lang w:val="pt-BR"/>
        </w:rPr>
        <w:t xml:space="preserve">BRASIL. Resolução CNE/CEB nº 02, de 28 de abril de 2008. </w:t>
      </w:r>
      <w:r w:rsidRPr="00125838">
        <w:rPr>
          <w:b/>
          <w:sz w:val="24"/>
          <w:lang w:val="pt-BR"/>
        </w:rPr>
        <w:t>Estabelecem diretrizes complementares, normas e princípios para o desenvolvimento de políticas públicas de atendimento da Educação Básica do Campo</w:t>
      </w:r>
      <w:r w:rsidRPr="00125838">
        <w:rPr>
          <w:sz w:val="24"/>
          <w:lang w:val="pt-BR"/>
        </w:rPr>
        <w:t xml:space="preserve">. </w:t>
      </w:r>
      <w:r w:rsidRPr="00125838">
        <w:rPr>
          <w:i/>
          <w:sz w:val="24"/>
          <w:lang w:val="pt-BR"/>
        </w:rPr>
        <w:t xml:space="preserve">Diário Oficial da União, </w:t>
      </w:r>
      <w:r w:rsidRPr="00125838">
        <w:rPr>
          <w:sz w:val="24"/>
          <w:lang w:val="pt-BR"/>
        </w:rPr>
        <w:t>Brasília, 28 maio 2008.</w:t>
      </w:r>
    </w:p>
    <w:p w:rsidR="008E39E9" w:rsidRPr="00125838" w:rsidRDefault="008E39E9" w:rsidP="008E39E9">
      <w:pPr>
        <w:pStyle w:val="Corpodetexto"/>
        <w:spacing w:before="3"/>
        <w:rPr>
          <w:lang w:val="pt-BR"/>
        </w:rPr>
      </w:pPr>
    </w:p>
    <w:p w:rsidR="008E39E9" w:rsidRPr="00125838" w:rsidRDefault="008E39E9" w:rsidP="008E39E9">
      <w:pPr>
        <w:spacing w:before="1"/>
        <w:ind w:left="102" w:right="118"/>
        <w:jc w:val="both"/>
        <w:rPr>
          <w:sz w:val="24"/>
          <w:lang w:val="pt-BR"/>
        </w:rPr>
      </w:pPr>
      <w:r w:rsidRPr="00125838">
        <w:rPr>
          <w:sz w:val="24"/>
          <w:lang w:val="pt-BR"/>
        </w:rPr>
        <w:t xml:space="preserve">GIMONET, Jean-Claude. </w:t>
      </w:r>
      <w:r w:rsidRPr="00125838">
        <w:rPr>
          <w:b/>
          <w:sz w:val="24"/>
          <w:lang w:val="pt-BR"/>
        </w:rPr>
        <w:t>Nascimento e desenvolvimento de um movimento educativo: as Casas Familiares Rurais de Educação e de Orientação</w:t>
      </w:r>
      <w:r w:rsidRPr="00125838">
        <w:rPr>
          <w:sz w:val="24"/>
          <w:lang w:val="pt-BR"/>
        </w:rPr>
        <w:t>. In: SEMINÁRIO</w:t>
      </w:r>
    </w:p>
    <w:p w:rsidR="008E39E9" w:rsidRPr="00125838" w:rsidRDefault="008E39E9" w:rsidP="008E39E9">
      <w:pPr>
        <w:pStyle w:val="Corpodetexto"/>
        <w:rPr>
          <w:lang w:val="pt-BR"/>
        </w:rPr>
      </w:pPr>
    </w:p>
    <w:p w:rsidR="008E39E9" w:rsidRPr="00125838" w:rsidRDefault="008E39E9" w:rsidP="008E39E9">
      <w:pPr>
        <w:ind w:left="102"/>
        <w:jc w:val="both"/>
        <w:rPr>
          <w:sz w:val="24"/>
          <w:lang w:val="pt-BR"/>
        </w:rPr>
      </w:pPr>
      <w:r w:rsidRPr="00125838">
        <w:rPr>
          <w:sz w:val="24"/>
          <w:lang w:val="pt-BR"/>
        </w:rPr>
        <w:t xml:space="preserve">GIL, Antonio Carlos. </w:t>
      </w:r>
      <w:r w:rsidRPr="00125838">
        <w:rPr>
          <w:b/>
          <w:sz w:val="24"/>
          <w:lang w:val="pt-BR"/>
        </w:rPr>
        <w:t xml:space="preserve">Métodos e Técnicas de Pesquisa Social.  </w:t>
      </w:r>
      <w:r w:rsidRPr="00125838">
        <w:rPr>
          <w:sz w:val="24"/>
          <w:lang w:val="pt-BR"/>
        </w:rPr>
        <w:t>São Paulo: Atlas, 1989.</w:t>
      </w:r>
    </w:p>
    <w:p w:rsidR="008E39E9" w:rsidRPr="00125838" w:rsidRDefault="008E39E9" w:rsidP="008E39E9">
      <w:pPr>
        <w:pStyle w:val="Corpodetexto"/>
        <w:rPr>
          <w:lang w:val="pt-BR"/>
        </w:rPr>
      </w:pPr>
    </w:p>
    <w:p w:rsidR="008E39E9" w:rsidRPr="00125838" w:rsidRDefault="008E39E9" w:rsidP="008E39E9">
      <w:pPr>
        <w:ind w:left="102" w:right="116"/>
        <w:jc w:val="both"/>
        <w:rPr>
          <w:sz w:val="24"/>
          <w:lang w:val="pt-BR"/>
        </w:rPr>
      </w:pPr>
      <w:r w:rsidRPr="00125838">
        <w:rPr>
          <w:sz w:val="24"/>
          <w:lang w:val="pt-BR"/>
        </w:rPr>
        <w:t xml:space="preserve">GODOY, Arilda Schmidt, </w:t>
      </w:r>
      <w:r w:rsidRPr="00125838">
        <w:rPr>
          <w:b/>
          <w:sz w:val="24"/>
          <w:lang w:val="pt-BR"/>
        </w:rPr>
        <w:t xml:space="preserve">Pesquisa qualitativa: tipos fundamentais. </w:t>
      </w:r>
      <w:r w:rsidRPr="00125838">
        <w:rPr>
          <w:sz w:val="24"/>
          <w:lang w:val="pt-BR"/>
        </w:rPr>
        <w:t xml:space="preserve">Revista de Administração de empresas, São Paulo, Volume 35, Fascículo n. 3, p. 20 – </w:t>
      </w:r>
      <w:proofErr w:type="gramStart"/>
      <w:r w:rsidRPr="00125838">
        <w:rPr>
          <w:sz w:val="24"/>
          <w:lang w:val="pt-BR"/>
        </w:rPr>
        <w:t>29, mai./jun.</w:t>
      </w:r>
      <w:proofErr w:type="gramEnd"/>
      <w:r w:rsidRPr="00125838">
        <w:rPr>
          <w:sz w:val="24"/>
          <w:lang w:val="pt-BR"/>
        </w:rPr>
        <w:t xml:space="preserve"> 1995.</w:t>
      </w:r>
    </w:p>
    <w:p w:rsidR="008E39E9" w:rsidRPr="00125838" w:rsidRDefault="008E39E9" w:rsidP="008E39E9">
      <w:pPr>
        <w:pStyle w:val="Corpodetexto"/>
        <w:rPr>
          <w:lang w:val="pt-BR"/>
        </w:rPr>
      </w:pPr>
    </w:p>
    <w:p w:rsidR="008E39E9" w:rsidRPr="00125838" w:rsidRDefault="008E39E9" w:rsidP="008E39E9">
      <w:pPr>
        <w:pStyle w:val="Corpodetexto"/>
        <w:ind w:left="102"/>
        <w:jc w:val="both"/>
        <w:rPr>
          <w:lang w:val="pt-BR"/>
        </w:rPr>
      </w:pPr>
      <w:r w:rsidRPr="00125838">
        <w:rPr>
          <w:lang w:val="pt-BR"/>
        </w:rPr>
        <w:t xml:space="preserve">RICHARDSON, Roberto </w:t>
      </w:r>
      <w:proofErr w:type="spellStart"/>
      <w:r w:rsidRPr="00125838">
        <w:rPr>
          <w:lang w:val="pt-BR"/>
        </w:rPr>
        <w:t>Jarry</w:t>
      </w:r>
      <w:proofErr w:type="spellEnd"/>
      <w:r w:rsidRPr="00125838">
        <w:rPr>
          <w:lang w:val="pt-BR"/>
        </w:rPr>
        <w:t>; colaboradores José Augusto de Sousa Peres (et.al.).</w:t>
      </w:r>
    </w:p>
    <w:p w:rsidR="008E39E9" w:rsidRPr="00125838" w:rsidRDefault="008E39E9" w:rsidP="008E39E9">
      <w:pPr>
        <w:ind w:left="102"/>
        <w:jc w:val="both"/>
        <w:rPr>
          <w:sz w:val="24"/>
          <w:lang w:val="pt-BR"/>
        </w:rPr>
      </w:pPr>
      <w:r w:rsidRPr="00125838">
        <w:rPr>
          <w:b/>
          <w:sz w:val="24"/>
          <w:lang w:val="pt-BR"/>
        </w:rPr>
        <w:t>Pesquisa social: métodos e técnicas</w:t>
      </w:r>
      <w:r w:rsidRPr="00125838">
        <w:rPr>
          <w:sz w:val="24"/>
          <w:lang w:val="pt-BR"/>
        </w:rPr>
        <w:t>. 3ª Ed. São Paulo: Atlas, 2008.</w:t>
      </w:r>
    </w:p>
    <w:p w:rsidR="008E39E9" w:rsidRPr="00125838" w:rsidRDefault="008E39E9" w:rsidP="008E39E9">
      <w:pPr>
        <w:pStyle w:val="Corpodetexto"/>
        <w:rPr>
          <w:lang w:val="pt-BR"/>
        </w:rPr>
      </w:pPr>
    </w:p>
    <w:p w:rsidR="008E39E9" w:rsidRPr="00125838" w:rsidRDefault="008E39E9" w:rsidP="008E39E9">
      <w:pPr>
        <w:ind w:left="102"/>
        <w:jc w:val="both"/>
        <w:rPr>
          <w:sz w:val="24"/>
          <w:lang w:val="pt-BR"/>
        </w:rPr>
      </w:pPr>
      <w:r w:rsidRPr="00125838">
        <w:rPr>
          <w:sz w:val="24"/>
          <w:lang w:val="pt-BR"/>
        </w:rPr>
        <w:t xml:space="preserve">FREIRE, </w:t>
      </w:r>
      <w:r w:rsidRPr="00125838">
        <w:rPr>
          <w:i/>
          <w:sz w:val="24"/>
          <w:lang w:val="pt-BR"/>
        </w:rPr>
        <w:t>Paulo</w:t>
      </w:r>
      <w:r w:rsidRPr="00125838">
        <w:rPr>
          <w:sz w:val="24"/>
          <w:lang w:val="pt-BR"/>
        </w:rPr>
        <w:t xml:space="preserve">. </w:t>
      </w:r>
      <w:r w:rsidRPr="00125838">
        <w:rPr>
          <w:b/>
          <w:i/>
          <w:sz w:val="24"/>
          <w:lang w:val="pt-BR"/>
        </w:rPr>
        <w:t>Educação e Mudança</w:t>
      </w:r>
      <w:r w:rsidRPr="00125838">
        <w:rPr>
          <w:sz w:val="24"/>
          <w:lang w:val="pt-BR"/>
        </w:rPr>
        <w:t>. 12ª Edição. Paz e Terra. Rio de Janeiro, 1981.</w:t>
      </w:r>
    </w:p>
    <w:p w:rsidR="008E39E9" w:rsidRPr="00125838" w:rsidRDefault="008E39E9" w:rsidP="008E39E9">
      <w:pPr>
        <w:pStyle w:val="Corpodetexto"/>
        <w:spacing w:before="11"/>
        <w:rPr>
          <w:sz w:val="23"/>
          <w:lang w:val="pt-BR"/>
        </w:rPr>
      </w:pPr>
    </w:p>
    <w:p w:rsidR="008E39E9" w:rsidRDefault="008E39E9" w:rsidP="008E39E9">
      <w:pPr>
        <w:pStyle w:val="Corpodetexto"/>
        <w:ind w:left="102" w:right="120"/>
        <w:jc w:val="both"/>
      </w:pPr>
      <w:r w:rsidRPr="00125838">
        <w:rPr>
          <w:lang w:val="pt-BR"/>
        </w:rPr>
        <w:t xml:space="preserve">FREIRE, Paulo. </w:t>
      </w:r>
      <w:r w:rsidRPr="00125838">
        <w:rPr>
          <w:b/>
          <w:lang w:val="pt-BR"/>
        </w:rPr>
        <w:t>Pedagogia da Autonomia</w:t>
      </w:r>
      <w:r w:rsidRPr="00125838">
        <w:rPr>
          <w:lang w:val="pt-BR"/>
        </w:rPr>
        <w:t xml:space="preserve">: saberes necessários á pratica </w:t>
      </w:r>
      <w:proofErr w:type="gramStart"/>
      <w:r w:rsidRPr="00125838">
        <w:rPr>
          <w:lang w:val="pt-BR"/>
        </w:rPr>
        <w:t>educativa</w:t>
      </w:r>
      <w:proofErr w:type="gramEnd"/>
      <w:r w:rsidRPr="00125838">
        <w:rPr>
          <w:lang w:val="pt-BR"/>
        </w:rPr>
        <w:t xml:space="preserve">. </w:t>
      </w:r>
      <w:r>
        <w:t>31 ed. São Paulo: Paz e Terra, 2011.</w:t>
      </w:r>
    </w:p>
    <w:sectPr w:rsidR="008E39E9" w:rsidSect="008E39E9">
      <w:headerReference w:type="even" r:id="rId14"/>
      <w:headerReference w:type="default" r:id="rId15"/>
      <w:footerReference w:type="even" r:id="rId16"/>
      <w:footerReference w:type="default" r:id="rId17"/>
      <w:headerReference w:type="first" r:id="rId18"/>
      <w:footerReference w:type="first" r:id="rId19"/>
      <w:pgSz w:w="11910" w:h="16840"/>
      <w:pgMar w:top="1340" w:right="1580" w:bottom="280" w:left="1600"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6F" w:rsidRDefault="00C10D6F" w:rsidP="00F814DB">
      <w:r>
        <w:separator/>
      </w:r>
    </w:p>
  </w:endnote>
  <w:endnote w:type="continuationSeparator" w:id="0">
    <w:p w:rsidR="00C10D6F" w:rsidRDefault="00C10D6F" w:rsidP="00F8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4C" w:rsidRDefault="003551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E9" w:rsidRDefault="008E39E9" w:rsidP="008E39E9">
    <w:pPr>
      <w:pStyle w:val="Rodap"/>
      <w:rPr>
        <w:lang w:val="pt-BR"/>
      </w:rPr>
    </w:pPr>
  </w:p>
  <w:p w:rsidR="008E39E9" w:rsidRPr="002070EB" w:rsidRDefault="008E39E9" w:rsidP="008E39E9">
    <w:pPr>
      <w:pStyle w:val="Rodap"/>
      <w:jc w:val="center"/>
      <w:rPr>
        <w:sz w:val="20"/>
        <w:szCs w:val="20"/>
      </w:rPr>
    </w:pPr>
    <w:r w:rsidRPr="008E39E9">
      <w:rPr>
        <w:b/>
        <w:sz w:val="20"/>
        <w:szCs w:val="20"/>
        <w:lang w:val="pt-BR"/>
      </w:rPr>
      <w:t xml:space="preserve">                               Revista </w:t>
    </w:r>
    <w:proofErr w:type="spellStart"/>
    <w:r w:rsidRPr="008E39E9">
      <w:rPr>
        <w:b/>
        <w:sz w:val="20"/>
        <w:szCs w:val="20"/>
        <w:lang w:val="pt-BR"/>
      </w:rPr>
      <w:t>Includere</w:t>
    </w:r>
    <w:proofErr w:type="spellEnd"/>
    <w:r w:rsidRPr="008E39E9">
      <w:rPr>
        <w:sz w:val="20"/>
        <w:szCs w:val="20"/>
        <w:lang w:val="pt-BR"/>
      </w:rPr>
      <w:t xml:space="preserve">, Mossoró, v. 2, n. 2, p. </w:t>
    </w:r>
    <w:r w:rsidRPr="002070EB">
      <w:rPr>
        <w:sz w:val="20"/>
        <w:szCs w:val="20"/>
      </w:rPr>
      <w:fldChar w:fldCharType="begin"/>
    </w:r>
    <w:r w:rsidRPr="008E39E9">
      <w:rPr>
        <w:sz w:val="20"/>
        <w:szCs w:val="20"/>
        <w:lang w:val="pt-BR"/>
      </w:rPr>
      <w:instrText>PAGE</w:instrText>
    </w:r>
    <w:r w:rsidRPr="002070EB">
      <w:rPr>
        <w:sz w:val="20"/>
        <w:szCs w:val="20"/>
      </w:rPr>
      <w:fldChar w:fldCharType="separate"/>
    </w:r>
    <w:r w:rsidR="0035514C">
      <w:rPr>
        <w:noProof/>
        <w:sz w:val="20"/>
        <w:szCs w:val="20"/>
        <w:lang w:val="pt-BR"/>
      </w:rPr>
      <w:t>120</w:t>
    </w:r>
    <w:r w:rsidRPr="002070EB">
      <w:rPr>
        <w:sz w:val="20"/>
        <w:szCs w:val="20"/>
      </w:rPr>
      <w:fldChar w:fldCharType="end"/>
    </w:r>
    <w:r w:rsidR="0035514C">
      <w:rPr>
        <w:sz w:val="20"/>
        <w:szCs w:val="20"/>
      </w:rPr>
      <w:t>- 122</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35514C">
      <w:rPr>
        <w:noProof/>
        <w:sz w:val="20"/>
        <w:szCs w:val="20"/>
      </w:rPr>
      <w:t>120</w:t>
    </w:r>
    <w:r w:rsidRPr="002070EB">
      <w:rPr>
        <w:sz w:val="20"/>
        <w:szCs w:val="20"/>
      </w:rPr>
      <w:fldChar w:fldCharType="end"/>
    </w:r>
  </w:p>
  <w:p w:rsidR="008E39E9" w:rsidRDefault="008E39E9" w:rsidP="008E39E9">
    <w:pPr>
      <w:pStyle w:val="Rodap"/>
    </w:pPr>
  </w:p>
  <w:p w:rsidR="008E39E9" w:rsidRDefault="008E39E9" w:rsidP="008E39E9">
    <w:pPr>
      <w:pStyle w:val="Rodap"/>
      <w:rPr>
        <w:lang w:val="pt-BR"/>
      </w:rPr>
    </w:pPr>
  </w:p>
  <w:p w:rsidR="008E39E9" w:rsidRPr="008E39E9" w:rsidRDefault="008E39E9" w:rsidP="008E39E9">
    <w:pPr>
      <w:pStyle w:val="Rodap"/>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E9" w:rsidRDefault="008E39E9" w:rsidP="008E39E9">
    <w:pPr>
      <w:pStyle w:val="Rodap"/>
      <w:rPr>
        <w:lang w:val="pt-BR"/>
      </w:rPr>
    </w:pPr>
  </w:p>
  <w:p w:rsidR="008E39E9" w:rsidRPr="002070EB" w:rsidRDefault="008E39E9" w:rsidP="008E39E9">
    <w:pPr>
      <w:pStyle w:val="Rodap"/>
      <w:jc w:val="center"/>
      <w:rPr>
        <w:sz w:val="20"/>
        <w:szCs w:val="20"/>
      </w:rPr>
    </w:pPr>
    <w:r w:rsidRPr="008E39E9">
      <w:rPr>
        <w:b/>
        <w:sz w:val="20"/>
        <w:szCs w:val="20"/>
        <w:lang w:val="pt-BR"/>
      </w:rPr>
      <w:t xml:space="preserve">                               Revista </w:t>
    </w:r>
    <w:proofErr w:type="spellStart"/>
    <w:r w:rsidRPr="008E39E9">
      <w:rPr>
        <w:b/>
        <w:sz w:val="20"/>
        <w:szCs w:val="20"/>
        <w:lang w:val="pt-BR"/>
      </w:rPr>
      <w:t>Includere</w:t>
    </w:r>
    <w:proofErr w:type="spellEnd"/>
    <w:r w:rsidRPr="008E39E9">
      <w:rPr>
        <w:sz w:val="20"/>
        <w:szCs w:val="20"/>
        <w:lang w:val="pt-BR"/>
      </w:rPr>
      <w:t xml:space="preserve">, Mossoró, v. 2, n. 2, p. </w:t>
    </w:r>
    <w:r w:rsidRPr="002070EB">
      <w:rPr>
        <w:sz w:val="20"/>
        <w:szCs w:val="20"/>
      </w:rPr>
      <w:fldChar w:fldCharType="begin"/>
    </w:r>
    <w:r w:rsidRPr="008E39E9">
      <w:rPr>
        <w:sz w:val="20"/>
        <w:szCs w:val="20"/>
        <w:lang w:val="pt-BR"/>
      </w:rPr>
      <w:instrText>PAGE</w:instrText>
    </w:r>
    <w:r w:rsidRPr="002070EB">
      <w:rPr>
        <w:sz w:val="20"/>
        <w:szCs w:val="20"/>
      </w:rPr>
      <w:fldChar w:fldCharType="separate"/>
    </w:r>
    <w:r w:rsidR="0035514C">
      <w:rPr>
        <w:noProof/>
        <w:sz w:val="20"/>
        <w:szCs w:val="20"/>
        <w:lang w:val="pt-BR"/>
      </w:rPr>
      <w:t>119</w:t>
    </w:r>
    <w:r w:rsidRPr="002070EB">
      <w:rPr>
        <w:sz w:val="20"/>
        <w:szCs w:val="20"/>
      </w:rPr>
      <w:fldChar w:fldCharType="end"/>
    </w:r>
    <w:r w:rsidR="0035514C">
      <w:rPr>
        <w:sz w:val="20"/>
        <w:szCs w:val="20"/>
      </w:rPr>
      <w:t>- 122</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35514C">
      <w:rPr>
        <w:noProof/>
        <w:sz w:val="20"/>
        <w:szCs w:val="20"/>
      </w:rPr>
      <w:t>119</w:t>
    </w:r>
    <w:r w:rsidRPr="002070EB">
      <w:rPr>
        <w:sz w:val="20"/>
        <w:szCs w:val="20"/>
      </w:rPr>
      <w:fldChar w:fldCharType="end"/>
    </w:r>
  </w:p>
  <w:p w:rsidR="008E39E9" w:rsidRDefault="008E39E9" w:rsidP="008E39E9">
    <w:pPr>
      <w:pStyle w:val="Rodap"/>
    </w:pPr>
  </w:p>
  <w:p w:rsidR="008E39E9" w:rsidRPr="008E39E9" w:rsidRDefault="008E39E9" w:rsidP="008E39E9">
    <w:pPr>
      <w:pStyle w:val="Rodap"/>
      <w:rPr>
        <w:lang w:val="pt-B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E7" w:rsidRDefault="00C62DE7">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E9" w:rsidRDefault="008E39E9" w:rsidP="008E39E9">
    <w:pPr>
      <w:pStyle w:val="Rodap"/>
      <w:jc w:val="center"/>
      <w:rPr>
        <w:b/>
        <w:sz w:val="20"/>
        <w:szCs w:val="20"/>
        <w:lang w:val="pt-BR"/>
      </w:rPr>
    </w:pPr>
  </w:p>
  <w:p w:rsidR="008E39E9" w:rsidRPr="002070EB" w:rsidRDefault="008E39E9" w:rsidP="008E39E9">
    <w:pPr>
      <w:pStyle w:val="Rodap"/>
      <w:jc w:val="center"/>
      <w:rPr>
        <w:sz w:val="20"/>
        <w:szCs w:val="20"/>
      </w:rPr>
    </w:pPr>
    <w:r w:rsidRPr="008E39E9">
      <w:rPr>
        <w:b/>
        <w:sz w:val="20"/>
        <w:szCs w:val="20"/>
        <w:lang w:val="pt-BR"/>
      </w:rPr>
      <w:t xml:space="preserve">                               Revista </w:t>
    </w:r>
    <w:proofErr w:type="spellStart"/>
    <w:r w:rsidRPr="008E39E9">
      <w:rPr>
        <w:b/>
        <w:sz w:val="20"/>
        <w:szCs w:val="20"/>
        <w:lang w:val="pt-BR"/>
      </w:rPr>
      <w:t>Includere</w:t>
    </w:r>
    <w:proofErr w:type="spellEnd"/>
    <w:r w:rsidRPr="008E39E9">
      <w:rPr>
        <w:sz w:val="20"/>
        <w:szCs w:val="20"/>
        <w:lang w:val="pt-BR"/>
      </w:rPr>
      <w:t xml:space="preserve">, Mossoró, v. 2, n. 2, p. </w:t>
    </w:r>
    <w:r w:rsidRPr="002070EB">
      <w:rPr>
        <w:sz w:val="20"/>
        <w:szCs w:val="20"/>
      </w:rPr>
      <w:fldChar w:fldCharType="begin"/>
    </w:r>
    <w:r w:rsidRPr="008E39E9">
      <w:rPr>
        <w:sz w:val="20"/>
        <w:szCs w:val="20"/>
        <w:lang w:val="pt-BR"/>
      </w:rPr>
      <w:instrText>PAGE</w:instrText>
    </w:r>
    <w:r w:rsidRPr="002070EB">
      <w:rPr>
        <w:sz w:val="20"/>
        <w:szCs w:val="20"/>
      </w:rPr>
      <w:fldChar w:fldCharType="separate"/>
    </w:r>
    <w:r w:rsidR="0035514C">
      <w:rPr>
        <w:noProof/>
        <w:sz w:val="20"/>
        <w:szCs w:val="20"/>
        <w:lang w:val="pt-BR"/>
      </w:rPr>
      <w:t>122</w:t>
    </w:r>
    <w:r w:rsidRPr="002070EB">
      <w:rPr>
        <w:sz w:val="20"/>
        <w:szCs w:val="20"/>
      </w:rPr>
      <w:fldChar w:fldCharType="end"/>
    </w:r>
    <w:r w:rsidR="0035514C">
      <w:rPr>
        <w:sz w:val="20"/>
        <w:szCs w:val="20"/>
      </w:rPr>
      <w:t>- 122</w:t>
    </w:r>
    <w:bookmarkStart w:id="0" w:name="_GoBack"/>
    <w:bookmarkEnd w:id="0"/>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35514C">
      <w:rPr>
        <w:noProof/>
        <w:sz w:val="20"/>
        <w:szCs w:val="20"/>
      </w:rPr>
      <w:t>122</w:t>
    </w:r>
    <w:r w:rsidRPr="002070EB">
      <w:rPr>
        <w:sz w:val="20"/>
        <w:szCs w:val="20"/>
      </w:rPr>
      <w:fldChar w:fldCharType="end"/>
    </w:r>
  </w:p>
  <w:p w:rsidR="008E39E9" w:rsidRDefault="008E39E9" w:rsidP="008E39E9">
    <w:pPr>
      <w:pStyle w:val="Rodap"/>
    </w:pPr>
  </w:p>
  <w:p w:rsidR="00C62DE7" w:rsidRPr="008E39E9" w:rsidRDefault="00C62DE7" w:rsidP="008E39E9">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E7" w:rsidRPr="008E39E9" w:rsidRDefault="00C62DE7" w:rsidP="008E39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6F" w:rsidRDefault="00C10D6F" w:rsidP="00F814DB">
      <w:r>
        <w:separator/>
      </w:r>
    </w:p>
  </w:footnote>
  <w:footnote w:type="continuationSeparator" w:id="0">
    <w:p w:rsidR="00C10D6F" w:rsidRDefault="00C10D6F" w:rsidP="00F814DB">
      <w:r>
        <w:continuationSeparator/>
      </w:r>
    </w:p>
  </w:footnote>
  <w:footnote w:id="1">
    <w:p w:rsidR="00F814DB" w:rsidRPr="00F814DB" w:rsidRDefault="00F814DB" w:rsidP="00F814DB">
      <w:pPr>
        <w:pStyle w:val="Textodenotaderodap"/>
        <w:jc w:val="both"/>
        <w:rPr>
          <w:lang w:val="pt-BR"/>
        </w:rPr>
      </w:pPr>
      <w:r>
        <w:rPr>
          <w:rStyle w:val="Refdenotaderodap"/>
        </w:rPr>
        <w:footnoteRef/>
      </w:r>
      <w:r w:rsidRPr="00F814DB">
        <w:rPr>
          <w:lang w:val="pt-BR"/>
        </w:rPr>
        <w:t xml:space="preserve"> Graduada em Pedagogia pela Universidade do Estado do Rio Grande do Norte. Pós-graduanda em Psicopedagogia Clínica e Institucional pela Faculdade do Vale do Jaguaribe-FVJ. </w:t>
      </w:r>
      <w:r w:rsidRPr="00F814DB">
        <w:t>E-mail: Priscilakaliny@hotmail.com.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4C" w:rsidRDefault="0035514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E9" w:rsidRDefault="008E39E9" w:rsidP="008E39E9">
    <w:pPr>
      <w:pStyle w:val="Corpodetexto"/>
      <w:spacing w:before="52" w:line="278" w:lineRule="auto"/>
      <w:ind w:left="3945" w:right="410" w:hanging="3519"/>
      <w:jc w:val="center"/>
      <w:rPr>
        <w:sz w:val="16"/>
        <w:szCs w:val="16"/>
        <w:lang w:val="pt-BR"/>
      </w:rPr>
    </w:pPr>
    <w:r w:rsidRPr="00C62DE7">
      <w:rPr>
        <w:sz w:val="16"/>
        <w:szCs w:val="16"/>
        <w:lang w:val="pt-BR"/>
      </w:rPr>
      <w:t>EDUCAÇÃO DO CAMPO, EDUCAÇÃO NO CAMPO E EDUCAÇÃO PARA O CAMPO.</w:t>
    </w:r>
  </w:p>
  <w:p w:rsidR="008E39E9" w:rsidRPr="00C62DE7" w:rsidRDefault="008E39E9" w:rsidP="008E39E9">
    <w:pPr>
      <w:pStyle w:val="Corpodetexto"/>
      <w:spacing w:before="52" w:line="278" w:lineRule="auto"/>
      <w:ind w:left="3945" w:right="410" w:hanging="3519"/>
      <w:jc w:val="center"/>
      <w:rPr>
        <w:sz w:val="16"/>
        <w:szCs w:val="16"/>
        <w:lang w:val="pt-BR"/>
      </w:rPr>
    </w:pPr>
    <w:r>
      <w:rPr>
        <w:sz w:val="16"/>
        <w:szCs w:val="16"/>
        <w:lang w:val="pt-BR"/>
      </w:rPr>
      <w:t>P. K. LIMA DO N. COSTA</w:t>
    </w:r>
  </w:p>
  <w:p w:rsidR="008E39E9" w:rsidRPr="00C62DE7" w:rsidRDefault="008E39E9" w:rsidP="008E39E9">
    <w:pPr>
      <w:pStyle w:val="Cabealho"/>
      <w:rPr>
        <w:lang w:val="pt-BR"/>
      </w:rPr>
    </w:pPr>
  </w:p>
  <w:p w:rsidR="008E39E9" w:rsidRPr="008E39E9" w:rsidRDefault="008E39E9">
    <w:pPr>
      <w:pStyle w:val="Cabealh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E9" w:rsidRPr="008E39E9" w:rsidRDefault="008E39E9" w:rsidP="008E39E9">
    <w:pPr>
      <w:pStyle w:val="Cabealho"/>
      <w:pBdr>
        <w:bottom w:val="single" w:sz="12" w:space="1" w:color="auto"/>
      </w:pBdr>
      <w:tabs>
        <w:tab w:val="clear" w:pos="8504"/>
        <w:tab w:val="left" w:pos="7088"/>
      </w:tabs>
      <w:rPr>
        <w:sz w:val="20"/>
        <w:szCs w:val="20"/>
        <w:lang w:val="pt-BR"/>
      </w:rPr>
    </w:pPr>
    <w:r w:rsidRPr="008E39E9">
      <w:rPr>
        <w:sz w:val="20"/>
        <w:szCs w:val="20"/>
        <w:lang w:val="pt-BR"/>
      </w:rPr>
      <w:t xml:space="preserve">Universidade Federal Rural do Semi-Árido                                                                                                     Coordenação Geral de Ação Afirmativa, Diversidade e Inclusão Social               </w:t>
    </w:r>
    <w:proofErr w:type="gramStart"/>
    <w:r w:rsidRPr="008E39E9">
      <w:rPr>
        <w:sz w:val="20"/>
        <w:szCs w:val="20"/>
        <w:lang w:val="pt-BR"/>
      </w:rPr>
      <w:t>http://periodicos.ufersa.edu.br/revistas/index.</w:t>
    </w:r>
    <w:proofErr w:type="gramEnd"/>
    <w:r w:rsidRPr="008E39E9">
      <w:rPr>
        <w:sz w:val="20"/>
        <w:szCs w:val="20"/>
        <w:lang w:val="pt-BR"/>
      </w:rPr>
      <w:t>php/includere</w:t>
    </w:r>
    <w:r w:rsidRPr="008E39E9">
      <w:rPr>
        <w:sz w:val="20"/>
        <w:szCs w:val="20"/>
        <w:lang w:val="pt-BR"/>
      </w:rPr>
      <w:tab/>
      <w:t>ISSN 2359-5566</w:t>
    </w:r>
  </w:p>
  <w:p w:rsidR="008E39E9" w:rsidRPr="008E39E9" w:rsidRDefault="008E39E9" w:rsidP="008E39E9">
    <w:pPr>
      <w:pStyle w:val="Cabealho"/>
      <w:pBdr>
        <w:bottom w:val="single" w:sz="12" w:space="1" w:color="auto"/>
      </w:pBdr>
      <w:tabs>
        <w:tab w:val="clear" w:pos="4252"/>
        <w:tab w:val="clear" w:pos="8504"/>
        <w:tab w:val="left" w:pos="5672"/>
      </w:tabs>
      <w:rPr>
        <w:sz w:val="24"/>
        <w:szCs w:val="24"/>
        <w:lang w:val="pt-BR"/>
      </w:rPr>
    </w:pPr>
    <w:r w:rsidRPr="008E39E9">
      <w:rPr>
        <w:sz w:val="24"/>
        <w:szCs w:val="24"/>
        <w:lang w:val="pt-BR"/>
      </w:rPr>
      <w:tab/>
    </w:r>
  </w:p>
  <w:p w:rsidR="008E39E9" w:rsidRPr="008E39E9" w:rsidRDefault="008E39E9">
    <w:pPr>
      <w:pStyle w:val="Cabealho"/>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E7" w:rsidRDefault="00C62DE7">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E9" w:rsidRDefault="008E39E9" w:rsidP="008E39E9">
    <w:pPr>
      <w:pStyle w:val="Corpodetexto"/>
      <w:spacing w:before="52" w:line="278" w:lineRule="auto"/>
      <w:ind w:left="3945" w:right="410" w:hanging="3519"/>
      <w:jc w:val="center"/>
      <w:rPr>
        <w:sz w:val="16"/>
        <w:szCs w:val="16"/>
        <w:lang w:val="pt-BR"/>
      </w:rPr>
    </w:pPr>
    <w:r w:rsidRPr="00C62DE7">
      <w:rPr>
        <w:sz w:val="16"/>
        <w:szCs w:val="16"/>
        <w:lang w:val="pt-BR"/>
      </w:rPr>
      <w:t>EDUCAÇÃO DO CAMPO, EDUCAÇÃO NO CAMPO E EDUCAÇÃO PARA O CAMPO.</w:t>
    </w:r>
  </w:p>
  <w:p w:rsidR="008E39E9" w:rsidRPr="00C62DE7" w:rsidRDefault="008E39E9" w:rsidP="008E39E9">
    <w:pPr>
      <w:pStyle w:val="Corpodetexto"/>
      <w:spacing w:before="52" w:line="278" w:lineRule="auto"/>
      <w:ind w:left="3945" w:right="410" w:hanging="3519"/>
      <w:jc w:val="center"/>
      <w:rPr>
        <w:sz w:val="16"/>
        <w:szCs w:val="16"/>
        <w:lang w:val="pt-BR"/>
      </w:rPr>
    </w:pPr>
    <w:r>
      <w:rPr>
        <w:sz w:val="16"/>
        <w:szCs w:val="16"/>
        <w:lang w:val="pt-BR"/>
      </w:rPr>
      <w:t>P. K. LIMA DO N. COSTA</w:t>
    </w:r>
  </w:p>
  <w:p w:rsidR="00C62DE7" w:rsidRPr="008E39E9" w:rsidRDefault="00C62DE7" w:rsidP="008E39E9">
    <w:pPr>
      <w:pStyle w:val="Cabealho"/>
      <w:rPr>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E9" w:rsidRDefault="008E39E9" w:rsidP="008E39E9">
    <w:pPr>
      <w:pStyle w:val="Corpodetexto"/>
      <w:spacing w:before="52" w:line="278" w:lineRule="auto"/>
      <w:ind w:left="3945" w:right="410" w:hanging="3519"/>
      <w:jc w:val="center"/>
      <w:rPr>
        <w:sz w:val="16"/>
        <w:szCs w:val="16"/>
        <w:lang w:val="pt-BR"/>
      </w:rPr>
    </w:pPr>
    <w:r w:rsidRPr="00C62DE7">
      <w:rPr>
        <w:sz w:val="16"/>
        <w:szCs w:val="16"/>
        <w:lang w:val="pt-BR"/>
      </w:rPr>
      <w:t>EDUCAÇÃO DO CAMPO, EDUCAÇÃO NO CAMPO E EDUCAÇÃO PARA O CAMPO.</w:t>
    </w:r>
  </w:p>
  <w:p w:rsidR="008E39E9" w:rsidRPr="00C62DE7" w:rsidRDefault="008E39E9" w:rsidP="008E39E9">
    <w:pPr>
      <w:pStyle w:val="Corpodetexto"/>
      <w:spacing w:before="52" w:line="278" w:lineRule="auto"/>
      <w:ind w:left="3945" w:right="410" w:hanging="3519"/>
      <w:jc w:val="center"/>
      <w:rPr>
        <w:sz w:val="16"/>
        <w:szCs w:val="16"/>
        <w:lang w:val="pt-BR"/>
      </w:rPr>
    </w:pPr>
    <w:r>
      <w:rPr>
        <w:sz w:val="16"/>
        <w:szCs w:val="16"/>
        <w:lang w:val="pt-BR"/>
      </w:rPr>
      <w:t>P. K. LIMA DO N. COSTA</w:t>
    </w:r>
  </w:p>
  <w:p w:rsidR="008E39E9" w:rsidRPr="00C62DE7" w:rsidRDefault="008E39E9" w:rsidP="008E39E9">
    <w:pPr>
      <w:pStyle w:val="Cabealho"/>
      <w:rPr>
        <w:lang w:val="pt-BR"/>
      </w:rPr>
    </w:pPr>
  </w:p>
  <w:p w:rsidR="00C62DE7" w:rsidRPr="008E39E9" w:rsidRDefault="00C62DE7" w:rsidP="008E39E9">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53305"/>
    <w:rsid w:val="00095A38"/>
    <w:rsid w:val="00125838"/>
    <w:rsid w:val="0035514C"/>
    <w:rsid w:val="00522B2C"/>
    <w:rsid w:val="008E39E9"/>
    <w:rsid w:val="00B8357E"/>
    <w:rsid w:val="00C10D6F"/>
    <w:rsid w:val="00C62DE7"/>
    <w:rsid w:val="00F53305"/>
    <w:rsid w:val="00F81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notaderodap">
    <w:name w:val="footnote text"/>
    <w:basedOn w:val="Normal"/>
    <w:link w:val="TextodenotaderodapChar"/>
    <w:uiPriority w:val="99"/>
    <w:semiHidden/>
    <w:unhideWhenUsed/>
    <w:rsid w:val="00F814DB"/>
    <w:rPr>
      <w:sz w:val="20"/>
      <w:szCs w:val="20"/>
    </w:rPr>
  </w:style>
  <w:style w:type="character" w:customStyle="1" w:styleId="TextodenotaderodapChar">
    <w:name w:val="Texto de nota de rodapé Char"/>
    <w:basedOn w:val="Fontepargpadro"/>
    <w:link w:val="Textodenotaderodap"/>
    <w:uiPriority w:val="99"/>
    <w:semiHidden/>
    <w:rsid w:val="00F814DB"/>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F814DB"/>
    <w:rPr>
      <w:vertAlign w:val="superscript"/>
    </w:rPr>
  </w:style>
  <w:style w:type="paragraph" w:styleId="Cabealho">
    <w:name w:val="header"/>
    <w:basedOn w:val="Normal"/>
    <w:link w:val="CabealhoChar"/>
    <w:uiPriority w:val="99"/>
    <w:unhideWhenUsed/>
    <w:rsid w:val="00C62DE7"/>
    <w:pPr>
      <w:tabs>
        <w:tab w:val="center" w:pos="4252"/>
        <w:tab w:val="right" w:pos="8504"/>
      </w:tabs>
    </w:pPr>
  </w:style>
  <w:style w:type="character" w:customStyle="1" w:styleId="CabealhoChar">
    <w:name w:val="Cabeçalho Char"/>
    <w:basedOn w:val="Fontepargpadro"/>
    <w:link w:val="Cabealho"/>
    <w:uiPriority w:val="99"/>
    <w:rsid w:val="00C62DE7"/>
    <w:rPr>
      <w:rFonts w:ascii="Times New Roman" w:eastAsia="Times New Roman" w:hAnsi="Times New Roman" w:cs="Times New Roman"/>
    </w:rPr>
  </w:style>
  <w:style w:type="paragraph" w:styleId="Rodap">
    <w:name w:val="footer"/>
    <w:basedOn w:val="Normal"/>
    <w:link w:val="RodapChar"/>
    <w:uiPriority w:val="99"/>
    <w:unhideWhenUsed/>
    <w:rsid w:val="00C62DE7"/>
    <w:pPr>
      <w:tabs>
        <w:tab w:val="center" w:pos="4252"/>
        <w:tab w:val="right" w:pos="8504"/>
      </w:tabs>
    </w:pPr>
  </w:style>
  <w:style w:type="character" w:customStyle="1" w:styleId="RodapChar">
    <w:name w:val="Rodapé Char"/>
    <w:basedOn w:val="Fontepargpadro"/>
    <w:link w:val="Rodap"/>
    <w:uiPriority w:val="99"/>
    <w:rsid w:val="00C62DE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18D6-8ED8-4750-B9D4-3BEEE0D0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1319</Words>
  <Characters>7125</Characters>
  <Application>Microsoft Office Word</Application>
  <DocSecurity>0</DocSecurity>
  <Lines>59</Lines>
  <Paragraphs>16</Paragraphs>
  <ScaleCrop>false</ScaleCrop>
  <Company>Hewlett-Packard Company</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dc:creator>
  <cp:lastModifiedBy>CAADIS</cp:lastModifiedBy>
  <cp:revision>6</cp:revision>
  <dcterms:created xsi:type="dcterms:W3CDTF">2016-05-30T18:09:00Z</dcterms:created>
  <dcterms:modified xsi:type="dcterms:W3CDTF">2016-06-09T17:53:00Z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2015-10-03T00:00:00Z</vt:filetime>
  </property>
  <property fmtid="{D5CDD505-2E9C-101B-9397-08002B2CF9AE}" pid="3" name="Creator">
    <vt:lpwstr>Microsoft® Word 2010</vt:lpwstr>
  </property>
  <property fmtid="{D5CDD505-2E9C-101B-9397-08002B2CF9AE}" pid="4" name="LastSaved">
    <vt:filetime>2016-05-30T00:00:00Z</vt:filetime>
  </property>
</Properties>
</file>